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FB42E">
      <w:pPr>
        <w:spacing w:before="0" w:after="0" w:line="580" w:lineRule="auto"/>
        <w:ind w:left="0" w:right="0" w:firstLine="0"/>
        <w:jc w:val="center"/>
        <w:rPr>
          <w:rFonts w:ascii="宋体" w:hAnsi="宋体" w:eastAsia="宋体" w:cs="宋体"/>
          <w:color w:val="auto"/>
          <w:spacing w:val="0"/>
          <w:position w:val="0"/>
          <w:sz w:val="44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44"/>
          <w:shd w:val="clear" w:fill="auto"/>
        </w:rPr>
        <w:t>2023年乡村振兴补助资金项目</w:t>
      </w:r>
    </w:p>
    <w:p w14:paraId="3FFBD77C">
      <w:pPr>
        <w:spacing w:before="0" w:after="0" w:line="580" w:lineRule="auto"/>
        <w:ind w:left="0" w:right="0" w:firstLine="0"/>
        <w:jc w:val="center"/>
        <w:rPr>
          <w:rFonts w:ascii="宋体" w:hAnsi="宋体" w:eastAsia="宋体" w:cs="宋体"/>
          <w:color w:val="auto"/>
          <w:spacing w:val="0"/>
          <w:position w:val="0"/>
          <w:sz w:val="44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44"/>
          <w:shd w:val="clear" w:fill="auto"/>
        </w:rPr>
        <w:t>（中央）支出</w:t>
      </w:r>
      <w:bookmarkStart w:id="0" w:name="_GoBack"/>
      <w:bookmarkEnd w:id="0"/>
      <w:r>
        <w:rPr>
          <w:rFonts w:ascii="宋体" w:hAnsi="宋体" w:eastAsia="宋体" w:cs="宋体"/>
          <w:color w:val="auto"/>
          <w:spacing w:val="0"/>
          <w:position w:val="0"/>
          <w:sz w:val="44"/>
          <w:shd w:val="clear" w:fill="auto"/>
        </w:rPr>
        <w:t>绩效自评报告</w:t>
      </w:r>
    </w:p>
    <w:p w14:paraId="4B9FC4E0">
      <w:pPr>
        <w:tabs>
          <w:tab w:val="left" w:pos="1680"/>
        </w:tabs>
        <w:spacing w:before="0" w:after="0" w:line="360" w:lineRule="auto"/>
        <w:ind w:left="960" w:right="0" w:firstLine="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</w:p>
    <w:p w14:paraId="269943B4">
      <w:pPr>
        <w:tabs>
          <w:tab w:val="left" w:pos="1680"/>
        </w:tabs>
        <w:spacing w:before="0" w:after="0" w:line="360" w:lineRule="auto"/>
        <w:ind w:left="960" w:right="0" w:firstLine="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一、项目概况</w:t>
      </w:r>
    </w:p>
    <w:p w14:paraId="4559C3D6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（一）项目资金申报及批复情况</w:t>
      </w:r>
    </w:p>
    <w:p w14:paraId="658B331F">
      <w:pPr>
        <w:spacing w:before="0" w:after="0" w:line="360" w:lineRule="auto"/>
        <w:ind w:left="0" w:right="0" w:firstLine="600"/>
        <w:jc w:val="left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2023年乡村振兴补助资金项目（中央）</w:t>
      </w: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预算资金23.53</w:t>
      </w:r>
      <w:r>
        <w:rPr>
          <w:rFonts w:hint="eastAsia"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  <w:lang w:eastAsia="zh-CN"/>
        </w:rPr>
        <w:t>万元</w:t>
      </w: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，我局申报23.53万元，经财政局批复下达后，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用于</w:t>
      </w: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支付平等乡观慈村呈凤岩桥新建工程和平等乡光明村（大旋孔至宋寨子）产业路工程工程款。</w:t>
      </w:r>
    </w:p>
    <w:p w14:paraId="172CD3D3">
      <w:pPr>
        <w:spacing w:before="0" w:after="0" w:line="360" w:lineRule="auto"/>
        <w:ind w:left="0" w:right="0" w:firstLine="602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hint="eastAsia" w:ascii="黑体" w:hAnsi="黑体" w:eastAsia="黑体" w:cs="黑体"/>
          <w:color w:val="auto"/>
          <w:spacing w:val="0"/>
          <w:position w:val="0"/>
          <w:sz w:val="28"/>
          <w:shd w:val="clear" w:fill="auto"/>
          <w:lang w:eastAsia="zh-CN"/>
        </w:rPr>
        <w:t>（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二</w:t>
      </w:r>
      <w:r>
        <w:rPr>
          <w:rFonts w:hint="eastAsia" w:ascii="黑体" w:hAnsi="黑体" w:eastAsia="黑体" w:cs="黑体"/>
          <w:color w:val="auto"/>
          <w:spacing w:val="0"/>
          <w:position w:val="0"/>
          <w:sz w:val="28"/>
          <w:shd w:val="clear" w:fill="auto"/>
          <w:lang w:eastAsia="zh-CN"/>
        </w:rPr>
        <w:t>）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项目绩效目标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</w:t>
      </w:r>
    </w:p>
    <w:p w14:paraId="0B15D4AC">
      <w:pPr>
        <w:spacing w:before="0" w:after="0" w:line="360" w:lineRule="auto"/>
        <w:ind w:left="0" w:right="0" w:firstLine="602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新建公路桥一座，全长97米；新建、硬化产业路0.99公里。</w:t>
      </w:r>
    </w:p>
    <w:p w14:paraId="0644C1F6">
      <w:pPr>
        <w:spacing w:before="0" w:after="0" w:line="360" w:lineRule="auto"/>
        <w:ind w:left="0" w:right="0" w:firstLine="602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（三）项目资金申报相符性</w:t>
      </w:r>
    </w:p>
    <w:p w14:paraId="57E0D32B">
      <w:pPr>
        <w:spacing w:before="0" w:after="0" w:line="360" w:lineRule="auto"/>
        <w:ind w:left="0" w:right="0" w:firstLine="60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资金分配合理，突出重点，资金分配和使用方向与资金管理方法相符。 </w:t>
      </w:r>
    </w:p>
    <w:p w14:paraId="2975BFDD">
      <w:pPr>
        <w:spacing w:before="0" w:after="0" w:line="360" w:lineRule="auto"/>
        <w:ind w:left="0" w:right="0" w:firstLine="602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二、项目实施及管理情况</w:t>
      </w:r>
    </w:p>
    <w:p w14:paraId="118A5AB8">
      <w:pPr>
        <w:spacing w:before="0" w:after="0" w:line="360" w:lineRule="auto"/>
        <w:ind w:left="0" w:right="0" w:firstLine="600"/>
        <w:jc w:val="both"/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</w:pPr>
      <w:r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  <w:t>（</w:t>
      </w: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一）资金计划、到位及使用情况</w:t>
      </w:r>
    </w:p>
    <w:p w14:paraId="2ECE2517">
      <w:pPr>
        <w:spacing w:before="0" w:after="0" w:line="360" w:lineRule="auto"/>
        <w:ind w:left="0" w:right="0" w:firstLine="72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1．资金计划及资金到位：县财政资金23.53万元。县级财政资金到位23.53万元。</w:t>
      </w:r>
    </w:p>
    <w:p w14:paraId="321F8BEF">
      <w:pPr>
        <w:spacing w:before="0" w:after="0" w:line="360" w:lineRule="auto"/>
        <w:ind w:left="0" w:right="0" w:firstLine="60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2.资金使用：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  <w:lang w:eastAsia="zh-CN"/>
        </w:rPr>
        <w:t>截至2023年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12月该项目资金支出23.53万元，用于</w:t>
      </w: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支付平等乡观慈村呈凤岩桥新建工程和平等乡光明村（大旋孔至宋寨子）产业路工程工程款。</w:t>
      </w:r>
    </w:p>
    <w:p w14:paraId="7C58C46C">
      <w:pPr>
        <w:spacing w:before="0" w:after="0" w:line="360" w:lineRule="auto"/>
        <w:ind w:left="0" w:right="0" w:firstLine="300"/>
        <w:jc w:val="both"/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 xml:space="preserve">   （二）项目财务管理情况</w:t>
      </w:r>
    </w:p>
    <w:p w14:paraId="2C985C09">
      <w:pPr>
        <w:spacing w:before="0" w:after="0" w:line="360" w:lineRule="auto"/>
        <w:ind w:left="0" w:right="0" w:firstLine="602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我局严格按照单位财务管理制度“一把手”负总责、分管领导具体抓、班子成员协助抓、牵头科室具体承办的工作格局，有效开展工作。根据按制度办事、按规程操作、靠责任落实的权力运行机制开展财务管理工作。2023年我局财务管理严格按照制度和规章使用财政资金，有效利用资金为全县争取项目提供服务。财务档案按照规定已全部装订归档。</w:t>
      </w:r>
    </w:p>
    <w:p w14:paraId="635337CE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</w:pPr>
      <w:r>
        <w:rPr>
          <w:rFonts w:ascii="宋体" w:hAnsi="宋体" w:eastAsia="宋体" w:cs="宋体"/>
          <w:b/>
          <w:color w:val="auto"/>
          <w:spacing w:val="0"/>
          <w:position w:val="0"/>
          <w:sz w:val="30"/>
          <w:shd w:val="clear" w:fill="auto"/>
        </w:rPr>
        <w:t xml:space="preserve"> 　</w:t>
      </w:r>
      <w:r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  <w:t>（</w:t>
      </w:r>
      <w:r>
        <w:rPr>
          <w:rFonts w:ascii="黑体" w:hAnsi="黑体" w:eastAsia="黑体" w:cs="黑体"/>
          <w:b/>
          <w:color w:val="auto"/>
          <w:spacing w:val="0"/>
          <w:position w:val="0"/>
          <w:sz w:val="28"/>
          <w:shd w:val="clear" w:fill="auto"/>
        </w:rPr>
        <w:t>三）项目组织实施情况</w:t>
      </w:r>
    </w:p>
    <w:p w14:paraId="085D1616">
      <w:pPr>
        <w:spacing w:before="0" w:after="0" w:line="360" w:lineRule="auto"/>
        <w:ind w:left="0" w:right="0" w:firstLine="600"/>
        <w:jc w:val="left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该项目具体包括工程款，按照支出科目分类管理及有关规定执行。</w:t>
      </w:r>
    </w:p>
    <w:p w14:paraId="4410BF67">
      <w:pPr>
        <w:spacing w:before="0" w:after="0" w:line="360" w:lineRule="auto"/>
        <w:ind w:left="0" w:right="0" w:firstLine="600"/>
        <w:jc w:val="left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为保障</w:t>
      </w:r>
      <w:r>
        <w:rPr>
          <w:rFonts w:ascii="仿宋_GB2312" w:hAnsi="仿宋_GB2312" w:eastAsia="仿宋_GB2312" w:cs="仿宋_GB2312"/>
          <w:color w:val="000000"/>
          <w:spacing w:val="0"/>
          <w:position w:val="0"/>
          <w:sz w:val="32"/>
          <w:shd w:val="clear" w:fill="auto"/>
        </w:rPr>
        <w:t>平等乡观慈村呈凤岩桥新建工程和平等乡光明村（大旋孔至宋寨子）产业路工程款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资金，绩效目标设置科学、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  <w:lang w:eastAsia="zh-CN"/>
        </w:rPr>
        <w:t>合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理。</w:t>
      </w:r>
    </w:p>
    <w:p w14:paraId="6B12C1EA">
      <w:pPr>
        <w:spacing w:before="0" w:after="0" w:line="360" w:lineRule="auto"/>
        <w:ind w:left="0" w:right="0" w:firstLine="600"/>
        <w:jc w:val="left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切实加强资金监管。一是严格执行财务管理制度，有效杜绝了挪用、挤占、截留和超标准、超范围使用现象，确保项目资金安全，发挥资金最大效益。二是严格审核，手续完备，程序合规，没有发现弄虚作假、优亲厚友、挤占、挪用、虚报等情况，做到对象明确、资料齐全、手续完备，接受社会监督。</w:t>
      </w:r>
    </w:p>
    <w:p w14:paraId="01E5E281">
      <w:pPr>
        <w:spacing w:before="0" w:after="0" w:line="360" w:lineRule="auto"/>
        <w:ind w:left="0" w:right="0" w:firstLine="0"/>
        <w:jc w:val="both"/>
        <w:rPr>
          <w:rFonts w:ascii="黑体" w:hAnsi="黑体" w:eastAsia="黑体" w:cs="黑体"/>
          <w:b/>
          <w:color w:val="auto"/>
          <w:spacing w:val="0"/>
          <w:position w:val="0"/>
          <w:sz w:val="28"/>
          <w:shd w:val="clear" w:fill="auto"/>
        </w:rPr>
      </w:pPr>
      <w:r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  <w:t xml:space="preserve">   </w:t>
      </w:r>
      <w:r>
        <w:rPr>
          <w:rFonts w:ascii="黑体" w:hAnsi="黑体" w:eastAsia="黑体" w:cs="黑体"/>
          <w:b/>
          <w:color w:val="auto"/>
          <w:spacing w:val="0"/>
          <w:position w:val="0"/>
          <w:sz w:val="32"/>
          <w:shd w:val="clear" w:fill="auto"/>
        </w:rPr>
        <w:t xml:space="preserve"> 三、项目绩效情况</w:t>
      </w:r>
    </w:p>
    <w:p w14:paraId="66DF457A">
      <w:pPr>
        <w:spacing w:before="0" w:after="0" w:line="360" w:lineRule="auto"/>
        <w:ind w:left="0" w:right="0" w:firstLine="0"/>
        <w:jc w:val="both"/>
        <w:rPr>
          <w:rFonts w:ascii="黑体" w:hAnsi="黑体" w:eastAsia="黑体" w:cs="黑体"/>
          <w:b/>
          <w:color w:val="auto"/>
          <w:spacing w:val="0"/>
          <w:position w:val="0"/>
          <w:sz w:val="28"/>
          <w:shd w:val="clear" w:fill="auto"/>
        </w:rPr>
      </w:pPr>
      <w:r>
        <w:rPr>
          <w:rFonts w:ascii="黑体" w:hAnsi="黑体" w:eastAsia="黑体" w:cs="黑体"/>
          <w:b/>
          <w:color w:val="auto"/>
          <w:spacing w:val="0"/>
          <w:position w:val="0"/>
          <w:sz w:val="28"/>
          <w:shd w:val="clear" w:fill="auto"/>
        </w:rPr>
        <w:t xml:space="preserve">    （一）项目完成情况</w:t>
      </w:r>
    </w:p>
    <w:p w14:paraId="601437EC">
      <w:pPr>
        <w:spacing w:before="0" w:after="0" w:line="360" w:lineRule="auto"/>
        <w:ind w:left="0" w:right="0" w:firstLine="602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 xml:space="preserve"> 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新建公路桥一座，全长97米；新建、硬化产业路0.99公里。</w:t>
      </w:r>
    </w:p>
    <w:p w14:paraId="774B035B">
      <w:pPr>
        <w:spacing w:before="0" w:after="0" w:line="360" w:lineRule="auto"/>
        <w:ind w:left="0" w:right="0" w:firstLine="602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（二）项目效益情况</w:t>
      </w:r>
    </w:p>
    <w:p w14:paraId="5CD45B58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   满足群众生产生活需求，带动周边产业、增加村民收入，降低运输成本，实现增收致富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。</w:t>
      </w:r>
    </w:p>
    <w:p w14:paraId="4C7E0E50">
      <w:pPr>
        <w:spacing w:before="0" w:after="0" w:line="360" w:lineRule="auto"/>
        <w:ind w:left="0" w:right="0" w:firstLine="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ascii="@黑体" w:hAnsi="@黑体" w:eastAsia="@黑体" w:cs="@黑体"/>
          <w:color w:val="auto"/>
          <w:spacing w:val="0"/>
          <w:position w:val="0"/>
          <w:sz w:val="32"/>
          <w:shd w:val="clear" w:fill="auto"/>
        </w:rPr>
        <w:t xml:space="preserve">    </w:t>
      </w: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四、问题及建议</w:t>
      </w:r>
    </w:p>
    <w:p w14:paraId="7894E864">
      <w:pPr>
        <w:spacing w:before="0" w:after="0" w:line="360" w:lineRule="auto"/>
        <w:ind w:left="0" w:right="0" w:firstLine="6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（一）存在问题</w:t>
      </w:r>
    </w:p>
    <w:p w14:paraId="0481903D">
      <w:pPr>
        <w:spacing w:before="0" w:after="0" w:line="360" w:lineRule="auto"/>
        <w:ind w:left="0" w:right="0" w:firstLine="64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财务工作水平有待提高。财务工作按部就班，缺乏创新，在精度和深度上欠缺，还需要进一步完善。</w:t>
      </w:r>
    </w:p>
    <w:p w14:paraId="5FBB81A6">
      <w:pPr>
        <w:spacing w:before="0" w:after="0" w:line="360" w:lineRule="auto"/>
        <w:ind w:left="0" w:right="0" w:firstLine="640"/>
        <w:jc w:val="both"/>
        <w:rPr>
          <w:rFonts w:ascii="楷体" w:hAnsi="楷体" w:eastAsia="楷体" w:cs="楷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28"/>
          <w:shd w:val="clear" w:fill="auto"/>
        </w:rPr>
        <w:t>（二）相关建议</w:t>
      </w:r>
    </w:p>
    <w:p w14:paraId="662810C2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   加强财务管理，严格财务审核。加强单位财务管理，健全单位财务管理制度体系，规范单位财务行为。在费用报账支付时，按照预算规定的费用项目和用途进行资金使用审核、列报支付、财务核算，杜绝超支现象的发生。</w:t>
      </w:r>
    </w:p>
    <w:p w14:paraId="70DFB253">
      <w:pPr>
        <w:spacing w:before="0" w:after="0" w:line="360" w:lineRule="auto"/>
        <w:ind w:left="0" w:right="0" w:firstLine="60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0"/>
          <w:shd w:val="clear" w:fill="auto"/>
        </w:rPr>
      </w:pPr>
    </w:p>
    <w:p w14:paraId="1A504B9D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</w:p>
    <w:p w14:paraId="1D21A35D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</w:p>
    <w:p w14:paraId="5B1E64D8">
      <w:pPr>
        <w:spacing w:before="0" w:after="0" w:line="36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                                     2024年7月3日</w:t>
      </w:r>
    </w:p>
    <w:p w14:paraId="5404216D"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 w14:paraId="65AE94D7">
      <w:pPr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1"/>
          <w:shd w:val="clear" w:fill="auto"/>
        </w:rPr>
      </w:pPr>
    </w:p>
    <w:sectPr>
      <w:pgSz w:w="11906" w:h="16838"/>
      <w:pgMar w:top="2041" w:right="1474" w:bottom="1587" w:left="1474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seFELayout/>
    <w:compatSetting w:name="compatibilityMode" w:uri="http://schemas.microsoft.com/office/word" w:val="12"/>
  </w:compat>
  <w:docVars>
    <w:docVar w:name="commondata" w:val="eyJoZGlkIjoiMzU1MjFjMDUwODIwZDg4NDczZTI5ZmU1NTQ5YzljMTkifQ=="/>
  </w:docVars>
  <w:rsids>
    <w:rsidRoot w:val="00000000"/>
    <w:rsid w:val="1B3608DC"/>
    <w:rsid w:val="1DC905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984</Words>
  <Characters>1029</Characters>
  <Lines>0</Lines>
  <Paragraphs>0</Paragraphs>
  <TotalTime>1</TotalTime>
  <ScaleCrop>false</ScaleCrop>
  <LinksUpToDate>false</LinksUpToDate>
  <CharactersWithSpaces>1189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2024-07-08T09:18:00Z</dcterms:created>
  <dc:creator>Administrator</dc:creator>
  <cp:lastModifiedBy>碧云天</cp:lastModifiedBy>
  <cp:lastPrinted>2024-07-08T09:18:00Z</cp:lastPrinted>
  <dcterms:modified xsi:type="dcterms:W3CDTF">2024-10-24T06:23:22Z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27C8947C7C33425FBD502127A063262B_12</vt:lpwstr>
  </property>
</Properties>
</file>